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9B29" w14:textId="1CF377F6" w:rsidR="00FE07F5" w:rsidRDefault="00017141" w:rsidP="0001714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10F57" wp14:editId="4B216226">
            <wp:simplePos x="0" y="0"/>
            <wp:positionH relativeFrom="column">
              <wp:posOffset>1539240</wp:posOffset>
            </wp:positionH>
            <wp:positionV relativeFrom="paragraph">
              <wp:posOffset>-826770</wp:posOffset>
            </wp:positionV>
            <wp:extent cx="2682240" cy="268224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C086F" w14:textId="77777777" w:rsidR="00BA768B" w:rsidRPr="00BA768B" w:rsidRDefault="00BA768B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1F3864" w:themeColor="accent1" w:themeShade="80"/>
          <w:sz w:val="32"/>
          <w:szCs w:val="32"/>
        </w:rPr>
      </w:pPr>
    </w:p>
    <w:p w14:paraId="19299A60" w14:textId="77777777" w:rsidR="00BA768B" w:rsidRDefault="00BA768B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375EA3"/>
          <w:sz w:val="32"/>
          <w:szCs w:val="32"/>
        </w:rPr>
      </w:pPr>
    </w:p>
    <w:p w14:paraId="5697219E" w14:textId="77777777" w:rsidR="00BA768B" w:rsidRDefault="00BA768B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375EA3"/>
          <w:sz w:val="32"/>
          <w:szCs w:val="32"/>
        </w:rPr>
      </w:pPr>
    </w:p>
    <w:p w14:paraId="14595397" w14:textId="77777777" w:rsidR="00BA768B" w:rsidRDefault="00BA768B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375EA3"/>
          <w:sz w:val="32"/>
          <w:szCs w:val="32"/>
        </w:rPr>
      </w:pPr>
    </w:p>
    <w:p w14:paraId="4A1A067F" w14:textId="40C89D2B" w:rsidR="00E8697D" w:rsidRDefault="00E8697D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233B81"/>
        </w:rPr>
      </w:pPr>
    </w:p>
    <w:p w14:paraId="1F71091F" w14:textId="22E1C39C" w:rsidR="008B5EB9" w:rsidRDefault="00017141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233B81"/>
          <w:sz w:val="40"/>
          <w:szCs w:val="40"/>
        </w:rPr>
      </w:pPr>
      <w:r w:rsidRPr="00E9363E">
        <w:rPr>
          <w:rFonts w:ascii="Sitka Banner" w:eastAsia="Times New Roman" w:hAnsi="Sitka Banner" w:cs="Arial"/>
          <w:b/>
          <w:bCs/>
          <w:color w:val="233B81"/>
          <w:sz w:val="40"/>
          <w:szCs w:val="40"/>
        </w:rPr>
        <w:t>Linly Heflin scholarships are available for Alabama</w:t>
      </w:r>
    </w:p>
    <w:p w14:paraId="7FECEBFA" w14:textId="51C08FCF" w:rsidR="00017141" w:rsidRDefault="00017141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233B81"/>
          <w:sz w:val="28"/>
          <w:szCs w:val="28"/>
        </w:rPr>
      </w:pPr>
      <w:r w:rsidRPr="00E9363E">
        <w:rPr>
          <w:rFonts w:ascii="Sitka Banner" w:eastAsia="Times New Roman" w:hAnsi="Sitka Banner" w:cs="Arial"/>
          <w:b/>
          <w:bCs/>
          <w:color w:val="233B81"/>
          <w:sz w:val="40"/>
          <w:szCs w:val="40"/>
        </w:rPr>
        <w:t>women attending Alabama colleges and universities</w:t>
      </w:r>
    </w:p>
    <w:p w14:paraId="6359DACE" w14:textId="77777777" w:rsidR="0014379C" w:rsidRPr="0014379C" w:rsidRDefault="0014379C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233B81"/>
          <w:sz w:val="28"/>
          <w:szCs w:val="28"/>
        </w:rPr>
      </w:pPr>
    </w:p>
    <w:p w14:paraId="2B407596" w14:textId="0EA3DE2C" w:rsidR="0042402E" w:rsidRDefault="0074319C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233B81"/>
          <w:sz w:val="32"/>
          <w:szCs w:val="32"/>
        </w:rPr>
      </w:pPr>
      <w:r>
        <w:rPr>
          <w:rFonts w:ascii="Sitka Banner" w:eastAsia="Times New Roman" w:hAnsi="Sitka Banner" w:cs="Arial"/>
          <w:b/>
          <w:bCs/>
          <w:color w:val="233B81"/>
          <w:sz w:val="32"/>
          <w:szCs w:val="32"/>
        </w:rPr>
        <w:t xml:space="preserve">GENERAL INFORMATION AND </w:t>
      </w:r>
      <w:r w:rsidR="0042402E">
        <w:rPr>
          <w:rFonts w:ascii="Sitka Banner" w:eastAsia="Times New Roman" w:hAnsi="Sitka Banner" w:cs="Arial"/>
          <w:b/>
          <w:bCs/>
          <w:color w:val="233B81"/>
          <w:sz w:val="32"/>
          <w:szCs w:val="32"/>
        </w:rPr>
        <w:t xml:space="preserve">CRITERIA </w:t>
      </w:r>
    </w:p>
    <w:p w14:paraId="0A1C6E48" w14:textId="5704CC6E" w:rsidR="00520C11" w:rsidRPr="00EF139B" w:rsidRDefault="00932882" w:rsidP="0063011C">
      <w:pPr>
        <w:pStyle w:val="ListParagraph"/>
        <w:numPr>
          <w:ilvl w:val="0"/>
          <w:numId w:val="1"/>
        </w:numPr>
        <w:rPr>
          <w:rFonts w:ascii="Sitka Text" w:hAnsi="Sitka Text"/>
          <w:color w:val="233B81"/>
          <w:sz w:val="28"/>
          <w:szCs w:val="28"/>
        </w:rPr>
      </w:pPr>
      <w:r w:rsidRPr="00EF139B">
        <w:rPr>
          <w:rFonts w:ascii="Sitka Text" w:hAnsi="Sitka Text"/>
          <w:color w:val="233B81"/>
          <w:sz w:val="28"/>
          <w:szCs w:val="28"/>
        </w:rPr>
        <w:t xml:space="preserve">Women who are </w:t>
      </w:r>
      <w:r w:rsidR="0079639E">
        <w:rPr>
          <w:rFonts w:ascii="Sitka Text" w:hAnsi="Sitka Text"/>
          <w:color w:val="233B81"/>
          <w:sz w:val="28"/>
          <w:szCs w:val="28"/>
        </w:rPr>
        <w:t>U</w:t>
      </w:r>
      <w:r w:rsidRPr="00EF139B">
        <w:rPr>
          <w:rFonts w:ascii="Sitka Text" w:hAnsi="Sitka Text"/>
          <w:color w:val="233B81"/>
          <w:sz w:val="28"/>
          <w:szCs w:val="28"/>
        </w:rPr>
        <w:t>.</w:t>
      </w:r>
      <w:r w:rsidR="0079639E">
        <w:rPr>
          <w:rFonts w:ascii="Sitka Text" w:hAnsi="Sitka Text"/>
          <w:color w:val="233B81"/>
          <w:sz w:val="28"/>
          <w:szCs w:val="28"/>
        </w:rPr>
        <w:t>S</w:t>
      </w:r>
      <w:r w:rsidRPr="00EF139B">
        <w:rPr>
          <w:rFonts w:ascii="Sitka Text" w:hAnsi="Sitka Text"/>
          <w:color w:val="233B81"/>
          <w:sz w:val="28"/>
          <w:szCs w:val="28"/>
        </w:rPr>
        <w:t xml:space="preserve">. citizens and residents of the state of </w:t>
      </w:r>
      <w:r w:rsidR="0079639E">
        <w:rPr>
          <w:rFonts w:ascii="Sitka Text" w:hAnsi="Sitka Text"/>
          <w:color w:val="233B81"/>
          <w:sz w:val="28"/>
          <w:szCs w:val="28"/>
        </w:rPr>
        <w:t>A</w:t>
      </w:r>
      <w:r w:rsidRPr="00EF139B">
        <w:rPr>
          <w:rFonts w:ascii="Sitka Text" w:hAnsi="Sitka Text"/>
          <w:color w:val="233B81"/>
          <w:sz w:val="28"/>
          <w:szCs w:val="28"/>
        </w:rPr>
        <w:t>labama.</w:t>
      </w:r>
    </w:p>
    <w:p w14:paraId="7FBF7CD8" w14:textId="1C2921C1" w:rsidR="00520C11" w:rsidRPr="00EF139B" w:rsidRDefault="00932882" w:rsidP="0063011C">
      <w:pPr>
        <w:pStyle w:val="ListParagraph"/>
        <w:numPr>
          <w:ilvl w:val="0"/>
          <w:numId w:val="1"/>
        </w:numPr>
        <w:rPr>
          <w:rFonts w:ascii="Sitka Text" w:hAnsi="Sitka Text"/>
          <w:color w:val="233B81"/>
          <w:sz w:val="28"/>
          <w:szCs w:val="28"/>
        </w:rPr>
      </w:pPr>
      <w:r w:rsidRPr="00EF139B">
        <w:rPr>
          <w:rFonts w:ascii="Sitka Text" w:hAnsi="Sitka Text"/>
          <w:color w:val="233B81"/>
          <w:sz w:val="28"/>
          <w:szCs w:val="28"/>
        </w:rPr>
        <w:t xml:space="preserve">Women who attend or plan to attend a four-year </w:t>
      </w:r>
      <w:r w:rsidR="0079639E">
        <w:rPr>
          <w:rFonts w:ascii="Sitka Text" w:hAnsi="Sitka Text"/>
          <w:color w:val="233B81"/>
          <w:sz w:val="28"/>
          <w:szCs w:val="28"/>
        </w:rPr>
        <w:t>A</w:t>
      </w:r>
      <w:r w:rsidRPr="00EF139B">
        <w:rPr>
          <w:rFonts w:ascii="Sitka Text" w:hAnsi="Sitka Text"/>
          <w:color w:val="233B81"/>
          <w:sz w:val="28"/>
          <w:szCs w:val="28"/>
        </w:rPr>
        <w:t xml:space="preserve">labama college or university that is accredited by the </w:t>
      </w:r>
      <w:r w:rsidR="00BC3A7F">
        <w:rPr>
          <w:rFonts w:ascii="Sitka Text" w:hAnsi="Sitka Text"/>
          <w:color w:val="233B81"/>
          <w:sz w:val="28"/>
          <w:szCs w:val="28"/>
        </w:rPr>
        <w:t>S</w:t>
      </w:r>
      <w:r w:rsidRPr="00EF139B">
        <w:rPr>
          <w:rFonts w:ascii="Sitka Text" w:hAnsi="Sitka Text"/>
          <w:color w:val="233B81"/>
          <w:sz w:val="28"/>
          <w:szCs w:val="28"/>
        </w:rPr>
        <w:t xml:space="preserve">outhern </w:t>
      </w:r>
      <w:r w:rsidR="00BC3A7F">
        <w:rPr>
          <w:rFonts w:ascii="Sitka Text" w:hAnsi="Sitka Text"/>
          <w:color w:val="233B81"/>
          <w:sz w:val="28"/>
          <w:szCs w:val="28"/>
        </w:rPr>
        <w:t>A</w:t>
      </w:r>
      <w:r w:rsidRPr="00EF139B">
        <w:rPr>
          <w:rFonts w:ascii="Sitka Text" w:hAnsi="Sitka Text"/>
          <w:color w:val="233B81"/>
          <w:sz w:val="28"/>
          <w:szCs w:val="28"/>
        </w:rPr>
        <w:t xml:space="preserve">ssociation of </w:t>
      </w:r>
      <w:r w:rsidR="00BC3A7F">
        <w:rPr>
          <w:rFonts w:ascii="Sitka Text" w:hAnsi="Sitka Text"/>
          <w:color w:val="233B81"/>
          <w:sz w:val="28"/>
          <w:szCs w:val="28"/>
        </w:rPr>
        <w:t>C</w:t>
      </w:r>
      <w:r w:rsidRPr="00EF139B">
        <w:rPr>
          <w:rFonts w:ascii="Sitka Text" w:hAnsi="Sitka Text"/>
          <w:color w:val="233B81"/>
          <w:sz w:val="28"/>
          <w:szCs w:val="28"/>
        </w:rPr>
        <w:t xml:space="preserve">olleges and </w:t>
      </w:r>
      <w:r w:rsidR="00BC3A7F">
        <w:rPr>
          <w:rFonts w:ascii="Sitka Text" w:hAnsi="Sitka Text"/>
          <w:color w:val="233B81"/>
          <w:sz w:val="28"/>
          <w:szCs w:val="28"/>
        </w:rPr>
        <w:t>S</w:t>
      </w:r>
      <w:r w:rsidRPr="00EF139B">
        <w:rPr>
          <w:rFonts w:ascii="Sitka Text" w:hAnsi="Sitka Text"/>
          <w:color w:val="233B81"/>
          <w:sz w:val="28"/>
          <w:szCs w:val="28"/>
        </w:rPr>
        <w:t>chools</w:t>
      </w:r>
      <w:r w:rsidR="00BC3A7F">
        <w:rPr>
          <w:rFonts w:ascii="Sitka Text" w:hAnsi="Sitka Text"/>
          <w:color w:val="233B81"/>
          <w:sz w:val="28"/>
          <w:szCs w:val="28"/>
        </w:rPr>
        <w:t>.</w:t>
      </w:r>
    </w:p>
    <w:p w14:paraId="70256F9D" w14:textId="2F65F664" w:rsidR="00520C11" w:rsidRPr="00EF139B" w:rsidRDefault="00932882" w:rsidP="0063011C">
      <w:pPr>
        <w:pStyle w:val="ListParagraph"/>
        <w:numPr>
          <w:ilvl w:val="0"/>
          <w:numId w:val="1"/>
        </w:numPr>
        <w:rPr>
          <w:rFonts w:ascii="Sitka Text" w:hAnsi="Sitka Text"/>
          <w:color w:val="233B81"/>
          <w:sz w:val="28"/>
          <w:szCs w:val="28"/>
        </w:rPr>
      </w:pPr>
      <w:r w:rsidRPr="00EF139B">
        <w:rPr>
          <w:rFonts w:ascii="Sitka Text" w:hAnsi="Sitka Text"/>
          <w:color w:val="233B81"/>
          <w:sz w:val="28"/>
          <w:szCs w:val="28"/>
        </w:rPr>
        <w:t>Documented financial need</w:t>
      </w:r>
    </w:p>
    <w:p w14:paraId="6737D1B2" w14:textId="18E5FDBE" w:rsidR="00520C11" w:rsidRPr="00EF139B" w:rsidRDefault="00932882" w:rsidP="0063011C">
      <w:pPr>
        <w:pStyle w:val="ListParagraph"/>
        <w:numPr>
          <w:ilvl w:val="0"/>
          <w:numId w:val="1"/>
        </w:numPr>
        <w:rPr>
          <w:rFonts w:ascii="Sitka Text" w:hAnsi="Sitka Text"/>
          <w:color w:val="233B81"/>
          <w:sz w:val="28"/>
          <w:szCs w:val="28"/>
        </w:rPr>
      </w:pPr>
      <w:r w:rsidRPr="00EF139B">
        <w:rPr>
          <w:rFonts w:ascii="Sitka Text" w:hAnsi="Sitka Text"/>
          <w:color w:val="233B81"/>
          <w:sz w:val="28"/>
          <w:szCs w:val="28"/>
        </w:rPr>
        <w:t>Academic proficiency</w:t>
      </w:r>
    </w:p>
    <w:p w14:paraId="637476A6" w14:textId="17A934DD" w:rsidR="00520C11" w:rsidRPr="00EF139B" w:rsidRDefault="00932882" w:rsidP="0063011C">
      <w:pPr>
        <w:pStyle w:val="ListParagraph"/>
        <w:numPr>
          <w:ilvl w:val="0"/>
          <w:numId w:val="1"/>
        </w:numPr>
        <w:rPr>
          <w:rFonts w:ascii="Sitka Text" w:hAnsi="Sitka Text"/>
          <w:color w:val="233B81"/>
          <w:sz w:val="28"/>
          <w:szCs w:val="28"/>
        </w:rPr>
      </w:pPr>
      <w:r w:rsidRPr="00EF139B">
        <w:rPr>
          <w:rFonts w:ascii="Sitka Text" w:hAnsi="Sitka Text"/>
          <w:color w:val="233B81"/>
          <w:sz w:val="28"/>
          <w:szCs w:val="28"/>
        </w:rPr>
        <w:t xml:space="preserve">Linly </w:t>
      </w:r>
      <w:r w:rsidR="0079639E">
        <w:rPr>
          <w:rFonts w:ascii="Sitka Text" w:hAnsi="Sitka Text"/>
          <w:color w:val="233B81"/>
          <w:sz w:val="28"/>
          <w:szCs w:val="28"/>
        </w:rPr>
        <w:t>H</w:t>
      </w:r>
      <w:r w:rsidRPr="00EF139B">
        <w:rPr>
          <w:rFonts w:ascii="Sitka Text" w:hAnsi="Sitka Text"/>
          <w:color w:val="233B81"/>
          <w:sz w:val="28"/>
          <w:szCs w:val="28"/>
        </w:rPr>
        <w:t xml:space="preserve">eflin scholarships are to be used for undergraduate studies by </w:t>
      </w:r>
      <w:r w:rsidR="0079639E">
        <w:rPr>
          <w:rFonts w:ascii="Sitka Text" w:hAnsi="Sitka Text"/>
          <w:color w:val="233B81"/>
          <w:sz w:val="28"/>
          <w:szCs w:val="28"/>
        </w:rPr>
        <w:t>A</w:t>
      </w:r>
      <w:r w:rsidRPr="00EF139B">
        <w:rPr>
          <w:rFonts w:ascii="Sitka Text" w:hAnsi="Sitka Text"/>
          <w:color w:val="233B81"/>
          <w:sz w:val="28"/>
          <w:szCs w:val="28"/>
        </w:rPr>
        <w:t xml:space="preserve">labama women attending </w:t>
      </w:r>
      <w:r w:rsidR="0079639E">
        <w:rPr>
          <w:rFonts w:ascii="Sitka Text" w:hAnsi="Sitka Text"/>
          <w:color w:val="233B81"/>
          <w:sz w:val="28"/>
          <w:szCs w:val="28"/>
        </w:rPr>
        <w:t>A</w:t>
      </w:r>
      <w:r w:rsidRPr="00EF139B">
        <w:rPr>
          <w:rFonts w:ascii="Sitka Text" w:hAnsi="Sitka Text"/>
          <w:color w:val="233B81"/>
          <w:sz w:val="28"/>
          <w:szCs w:val="28"/>
        </w:rPr>
        <w:t>labama four-year colleges or universities. They may not be used for post-graduate studies.</w:t>
      </w:r>
    </w:p>
    <w:p w14:paraId="20565CD0" w14:textId="3747336E" w:rsidR="0014379C" w:rsidRPr="000E0827" w:rsidRDefault="00932882" w:rsidP="0014379C">
      <w:pPr>
        <w:pStyle w:val="p1"/>
        <w:numPr>
          <w:ilvl w:val="0"/>
          <w:numId w:val="1"/>
        </w:numPr>
        <w:spacing w:before="0" w:beforeAutospacing="0" w:after="0" w:afterAutospacing="0" w:line="390" w:lineRule="atLeast"/>
        <w:textAlignment w:val="baseline"/>
        <w:rPr>
          <w:rFonts w:ascii="Source Sans Pro" w:hAnsi="Source Sans Pro"/>
          <w:color w:val="233B81"/>
        </w:rPr>
      </w:pPr>
      <w:r w:rsidRPr="00EF139B">
        <w:rPr>
          <w:rFonts w:ascii="Sitka Text" w:hAnsi="Sitka Text"/>
          <w:color w:val="233B81"/>
          <w:sz w:val="28"/>
          <w:szCs w:val="28"/>
        </w:rPr>
        <w:t>Funds for two semesters are sent directly to the schools in early august. Recipients may use the funds for only two (2) semesters per academic year, for a total of 8 semesters. Funds must be used within five years of award.</w:t>
      </w:r>
      <w:r w:rsidR="00FA7D68">
        <w:rPr>
          <w:rFonts w:ascii="Sitka Text" w:hAnsi="Sitka Text"/>
          <w:color w:val="233B81"/>
          <w:sz w:val="28"/>
          <w:szCs w:val="28"/>
        </w:rPr>
        <w:t xml:space="preserve"> </w:t>
      </w:r>
      <w:r w:rsidRPr="0063011C">
        <w:rPr>
          <w:rFonts w:ascii="Sitka Text" w:hAnsi="Sitka Text"/>
          <w:color w:val="233B81"/>
          <w:sz w:val="28"/>
          <w:szCs w:val="28"/>
        </w:rPr>
        <w:t>The scholarship is currently $10,000 per year</w:t>
      </w:r>
      <w:r w:rsidR="0078061C">
        <w:rPr>
          <w:rFonts w:ascii="Sitka Text" w:hAnsi="Sitka Text"/>
          <w:color w:val="233B81"/>
          <w:sz w:val="28"/>
          <w:szCs w:val="28"/>
        </w:rPr>
        <w:t>.</w:t>
      </w:r>
    </w:p>
    <w:p w14:paraId="418CD575" w14:textId="77777777" w:rsidR="000E0827" w:rsidRPr="0014379C" w:rsidRDefault="000E0827" w:rsidP="000E0827">
      <w:pPr>
        <w:pStyle w:val="p1"/>
        <w:spacing w:before="0" w:beforeAutospacing="0" w:after="0" w:afterAutospacing="0" w:line="390" w:lineRule="atLeast"/>
        <w:ind w:left="720"/>
        <w:textAlignment w:val="baseline"/>
        <w:rPr>
          <w:rFonts w:ascii="Source Sans Pro" w:hAnsi="Source Sans Pro"/>
          <w:color w:val="233B81"/>
        </w:rPr>
      </w:pPr>
    </w:p>
    <w:p w14:paraId="6F27253A" w14:textId="79788A16" w:rsidR="00E40E4A" w:rsidRPr="0014379C" w:rsidRDefault="008B5EB9" w:rsidP="00475E02">
      <w:pPr>
        <w:pStyle w:val="p1"/>
        <w:spacing w:before="0" w:beforeAutospacing="0" w:after="0" w:afterAutospacing="0" w:line="390" w:lineRule="atLeast"/>
        <w:ind w:left="720"/>
        <w:jc w:val="center"/>
        <w:textAlignment w:val="baseline"/>
        <w:rPr>
          <w:rFonts w:ascii="Source Sans Pro" w:hAnsi="Source Sans Pro"/>
          <w:color w:val="233B81"/>
        </w:rPr>
      </w:pPr>
      <w:r w:rsidRPr="0014379C">
        <w:rPr>
          <w:rFonts w:ascii="Sitka Banner" w:hAnsi="Sitka Banner" w:cs="Arial"/>
          <w:b/>
          <w:bCs/>
          <w:color w:val="233B81"/>
          <w:sz w:val="32"/>
          <w:szCs w:val="32"/>
        </w:rPr>
        <w:t>IMPORTANT DATES</w:t>
      </w:r>
    </w:p>
    <w:p w14:paraId="29CB888B" w14:textId="17007801" w:rsidR="00BA768B" w:rsidRPr="0084082C" w:rsidRDefault="00932882" w:rsidP="00CE08FF">
      <w:pPr>
        <w:pStyle w:val="ListParagraph"/>
        <w:numPr>
          <w:ilvl w:val="0"/>
          <w:numId w:val="2"/>
        </w:numPr>
        <w:spacing w:line="312" w:lineRule="atLeast"/>
        <w:textAlignment w:val="baseline"/>
        <w:outlineLvl w:val="2"/>
        <w:rPr>
          <w:rFonts w:eastAsia="Times New Roman" w:cs="Arial"/>
          <w:color w:val="233B81"/>
          <w:sz w:val="28"/>
          <w:szCs w:val="28"/>
        </w:rPr>
      </w:pP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Applications open </w:t>
      </w:r>
      <w:r w:rsidR="00897BF7" w:rsidRPr="0084082C">
        <w:rPr>
          <w:rFonts w:ascii="Sitka Text" w:eastAsia="Times New Roman" w:hAnsi="Sitka Text" w:cs="Arial"/>
          <w:color w:val="233B81"/>
          <w:sz w:val="28"/>
          <w:szCs w:val="28"/>
        </w:rPr>
        <w:t>—</w:t>
      </w:r>
      <w:r w:rsidR="00515A5A"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</w:t>
      </w:r>
      <w:r w:rsidR="0079639E">
        <w:rPr>
          <w:rFonts w:ascii="Sitka Text" w:eastAsia="Times New Roman" w:hAnsi="Sitka Text" w:cs="Arial"/>
          <w:color w:val="233B81"/>
          <w:sz w:val="28"/>
          <w:szCs w:val="28"/>
        </w:rPr>
        <w:t>O</w:t>
      </w: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>ctober</w:t>
      </w:r>
      <w:r w:rsidR="00E40E4A"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</w:t>
      </w:r>
      <w:r w:rsidR="00FC43F2">
        <w:rPr>
          <w:rFonts w:ascii="Calibri" w:eastAsia="Times New Roman" w:hAnsi="Calibri" w:cs="Arial"/>
          <w:color w:val="233B81"/>
          <w:sz w:val="28"/>
          <w:szCs w:val="28"/>
        </w:rPr>
        <w:t>1, 2023</w:t>
      </w:r>
    </w:p>
    <w:p w14:paraId="28123F52" w14:textId="4AF366BD" w:rsidR="00E40E4A" w:rsidRPr="0084082C" w:rsidRDefault="00932882" w:rsidP="00CE08FF">
      <w:pPr>
        <w:pStyle w:val="ListParagraph"/>
        <w:numPr>
          <w:ilvl w:val="0"/>
          <w:numId w:val="2"/>
        </w:numPr>
        <w:spacing w:line="312" w:lineRule="atLeast"/>
        <w:textAlignment w:val="baseline"/>
        <w:outlineLvl w:val="2"/>
        <w:rPr>
          <w:rFonts w:eastAsia="Times New Roman" w:cs="Arial"/>
          <w:color w:val="233B81"/>
          <w:sz w:val="28"/>
          <w:szCs w:val="28"/>
        </w:rPr>
      </w:pP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Application deadline </w:t>
      </w:r>
      <w:r w:rsidR="00897BF7" w:rsidRPr="0084082C">
        <w:rPr>
          <w:rFonts w:ascii="Sitka Text" w:eastAsia="Times New Roman" w:hAnsi="Sitka Text" w:cs="Arial"/>
          <w:color w:val="233B81"/>
          <w:sz w:val="28"/>
          <w:szCs w:val="28"/>
        </w:rPr>
        <w:t>—</w:t>
      </w:r>
      <w:r w:rsidR="00515A5A"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</w:t>
      </w:r>
      <w:r w:rsidR="0079639E">
        <w:rPr>
          <w:rFonts w:ascii="Sitka Text" w:eastAsia="Times New Roman" w:hAnsi="Sitka Text" w:cs="Arial"/>
          <w:color w:val="233B81"/>
          <w:sz w:val="28"/>
          <w:szCs w:val="28"/>
        </w:rPr>
        <w:t>J</w:t>
      </w: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anuary </w:t>
      </w:r>
      <w:r w:rsidR="00FC43F2">
        <w:rPr>
          <w:rFonts w:eastAsia="Times New Roman" w:cs="Arial"/>
          <w:color w:val="233B81"/>
          <w:sz w:val="28"/>
          <w:szCs w:val="28"/>
        </w:rPr>
        <w:t>10</w:t>
      </w:r>
      <w:r w:rsidR="00515A5A" w:rsidRPr="0084082C">
        <w:rPr>
          <w:rFonts w:eastAsia="Times New Roman" w:cs="Arial"/>
          <w:color w:val="233B81"/>
          <w:sz w:val="28"/>
          <w:szCs w:val="28"/>
        </w:rPr>
        <w:t>, 202</w:t>
      </w:r>
      <w:r w:rsidR="00FC43F2">
        <w:rPr>
          <w:rFonts w:eastAsia="Times New Roman" w:cs="Arial"/>
          <w:color w:val="233B81"/>
          <w:sz w:val="28"/>
          <w:szCs w:val="28"/>
        </w:rPr>
        <w:t>4</w:t>
      </w:r>
    </w:p>
    <w:p w14:paraId="544B90FB" w14:textId="0FFABBBF" w:rsidR="00A46237" w:rsidRPr="0084082C" w:rsidRDefault="00932882" w:rsidP="00CE08FF">
      <w:pPr>
        <w:pStyle w:val="ListParagraph"/>
        <w:numPr>
          <w:ilvl w:val="0"/>
          <w:numId w:val="2"/>
        </w:numPr>
        <w:spacing w:line="312" w:lineRule="atLeast"/>
        <w:textAlignment w:val="baseline"/>
        <w:outlineLvl w:val="2"/>
        <w:rPr>
          <w:rFonts w:ascii="Sitka Text" w:eastAsia="Times New Roman" w:hAnsi="Sitka Text" w:cs="Arial"/>
          <w:color w:val="233B81"/>
          <w:sz w:val="28"/>
          <w:szCs w:val="28"/>
        </w:rPr>
      </w:pP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>Inform applicants</w:t>
      </w:r>
      <w:r w:rsidR="00E40E4A"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</w:t>
      </w: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>selected for an interview</w:t>
      </w:r>
      <w:r w:rsidR="00515A5A"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</w:t>
      </w:r>
      <w:r w:rsidR="00897BF7" w:rsidRPr="0084082C">
        <w:rPr>
          <w:rFonts w:ascii="Sitka Text" w:eastAsia="Times New Roman" w:hAnsi="Sitka Text" w:cs="Arial"/>
          <w:color w:val="233B81"/>
          <w:sz w:val="28"/>
          <w:szCs w:val="28"/>
        </w:rPr>
        <w:t>—</w:t>
      </w:r>
      <w:r w:rsidR="00515A5A"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</w:t>
      </w:r>
    </w:p>
    <w:p w14:paraId="753EAEEB" w14:textId="3AFA92B1" w:rsidR="00E40E4A" w:rsidRPr="0084082C" w:rsidRDefault="00932882" w:rsidP="00A46237">
      <w:pPr>
        <w:pStyle w:val="ListParagraph"/>
        <w:spacing w:line="312" w:lineRule="atLeast"/>
        <w:textAlignment w:val="baseline"/>
        <w:outlineLvl w:val="2"/>
        <w:rPr>
          <w:rFonts w:ascii="Sitka Text" w:eastAsia="Times New Roman" w:hAnsi="Sitka Text" w:cs="Arial"/>
          <w:color w:val="233B81"/>
          <w:sz w:val="28"/>
          <w:szCs w:val="28"/>
        </w:rPr>
      </w:pP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>Mid</w:t>
      </w:r>
      <w:r w:rsidR="00515A5A" w:rsidRPr="0084082C">
        <w:rPr>
          <w:rFonts w:ascii="Sitka Text" w:eastAsia="Times New Roman" w:hAnsi="Sitka Text" w:cs="Arial"/>
          <w:color w:val="233B81"/>
          <w:sz w:val="28"/>
          <w:szCs w:val="28"/>
        </w:rPr>
        <w:t>-</w:t>
      </w:r>
      <w:r w:rsidR="0079639E">
        <w:rPr>
          <w:rFonts w:ascii="Sitka Text" w:eastAsia="Times New Roman" w:hAnsi="Sitka Text" w:cs="Arial"/>
          <w:color w:val="233B81"/>
          <w:sz w:val="28"/>
          <w:szCs w:val="28"/>
        </w:rPr>
        <w:t>F</w:t>
      </w: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ebruary </w:t>
      </w:r>
      <w:r w:rsidR="00515A5A" w:rsidRPr="0084082C">
        <w:rPr>
          <w:rFonts w:eastAsia="Times New Roman" w:cs="Arial"/>
          <w:color w:val="233B81"/>
          <w:sz w:val="28"/>
          <w:szCs w:val="28"/>
        </w:rPr>
        <w:t>202</w:t>
      </w:r>
      <w:r w:rsidR="00FC43F2">
        <w:rPr>
          <w:rFonts w:eastAsia="Times New Roman" w:cs="Arial"/>
          <w:color w:val="233B81"/>
          <w:sz w:val="28"/>
          <w:szCs w:val="28"/>
        </w:rPr>
        <w:t>4</w:t>
      </w:r>
    </w:p>
    <w:p w14:paraId="70C385A3" w14:textId="07D3DF09" w:rsidR="00E40E4A" w:rsidRPr="0084082C" w:rsidRDefault="00932882" w:rsidP="00CE08FF">
      <w:pPr>
        <w:pStyle w:val="ListParagraph"/>
        <w:numPr>
          <w:ilvl w:val="0"/>
          <w:numId w:val="2"/>
        </w:numPr>
        <w:spacing w:line="312" w:lineRule="atLeast"/>
        <w:textAlignment w:val="baseline"/>
        <w:outlineLvl w:val="2"/>
        <w:rPr>
          <w:rFonts w:ascii="Sitka Text" w:eastAsia="Times New Roman" w:hAnsi="Sitka Text" w:cs="Arial"/>
          <w:color w:val="233B81"/>
          <w:sz w:val="28"/>
          <w:szCs w:val="28"/>
        </w:rPr>
      </w:pP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>Selected applicants interviewed</w:t>
      </w:r>
      <w:r w:rsidR="00897BF7"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—</w:t>
      </w: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early </w:t>
      </w:r>
      <w:r w:rsidR="0079639E">
        <w:rPr>
          <w:rFonts w:ascii="Sitka Text" w:eastAsia="Times New Roman" w:hAnsi="Sitka Text" w:cs="Arial"/>
          <w:color w:val="233B81"/>
          <w:sz w:val="28"/>
          <w:szCs w:val="28"/>
        </w:rPr>
        <w:t>M</w:t>
      </w: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arch </w:t>
      </w:r>
      <w:r w:rsidR="00897BF7" w:rsidRPr="0084082C">
        <w:rPr>
          <w:rFonts w:eastAsia="Times New Roman" w:cs="Arial"/>
          <w:color w:val="233B81"/>
          <w:sz w:val="28"/>
          <w:szCs w:val="28"/>
        </w:rPr>
        <w:t>202</w:t>
      </w:r>
      <w:r w:rsidR="00FC43F2">
        <w:rPr>
          <w:rFonts w:eastAsia="Times New Roman" w:cs="Arial"/>
          <w:color w:val="233B81"/>
          <w:sz w:val="28"/>
          <w:szCs w:val="28"/>
        </w:rPr>
        <w:t>4</w:t>
      </w:r>
    </w:p>
    <w:p w14:paraId="19903C17" w14:textId="75CCB248" w:rsidR="00515A5A" w:rsidRDefault="00932882" w:rsidP="00CE08FF">
      <w:pPr>
        <w:pStyle w:val="ListParagraph"/>
        <w:numPr>
          <w:ilvl w:val="0"/>
          <w:numId w:val="2"/>
        </w:numPr>
        <w:spacing w:line="312" w:lineRule="atLeast"/>
        <w:textAlignment w:val="baseline"/>
        <w:outlineLvl w:val="2"/>
        <w:rPr>
          <w:rFonts w:eastAsia="Times New Roman" w:cs="Arial"/>
          <w:color w:val="233B81"/>
          <w:sz w:val="28"/>
          <w:szCs w:val="28"/>
        </w:rPr>
      </w:pP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Notify scholarship </w:t>
      </w:r>
      <w:r w:rsidR="005E62BC" w:rsidRPr="0084082C">
        <w:rPr>
          <w:rFonts w:ascii="Sitka Text" w:eastAsia="Times New Roman" w:hAnsi="Sitka Text" w:cs="Arial"/>
          <w:color w:val="233B81"/>
          <w:sz w:val="28"/>
          <w:szCs w:val="28"/>
        </w:rPr>
        <w:t>recipients</w:t>
      </w: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</w:t>
      </w:r>
      <w:r w:rsidR="00897BF7" w:rsidRPr="0084082C">
        <w:rPr>
          <w:rFonts w:ascii="Sitka Text" w:eastAsia="Times New Roman" w:hAnsi="Sitka Text" w:cs="Arial"/>
          <w:color w:val="233B81"/>
          <w:sz w:val="28"/>
          <w:szCs w:val="28"/>
        </w:rPr>
        <w:t>—</w:t>
      </w: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 end of </w:t>
      </w:r>
      <w:r w:rsidR="0079639E">
        <w:rPr>
          <w:rFonts w:ascii="Sitka Text" w:eastAsia="Times New Roman" w:hAnsi="Sitka Text" w:cs="Arial"/>
          <w:color w:val="233B81"/>
          <w:sz w:val="28"/>
          <w:szCs w:val="28"/>
        </w:rPr>
        <w:t>M</w:t>
      </w:r>
      <w:r w:rsidRPr="0084082C">
        <w:rPr>
          <w:rFonts w:ascii="Sitka Text" w:eastAsia="Times New Roman" w:hAnsi="Sitka Text" w:cs="Arial"/>
          <w:color w:val="233B81"/>
          <w:sz w:val="28"/>
          <w:szCs w:val="28"/>
        </w:rPr>
        <w:t xml:space="preserve">arch </w:t>
      </w:r>
      <w:r w:rsidR="00897BF7" w:rsidRPr="0084082C">
        <w:rPr>
          <w:rFonts w:eastAsia="Times New Roman" w:cs="Arial"/>
          <w:color w:val="233B81"/>
          <w:sz w:val="28"/>
          <w:szCs w:val="28"/>
        </w:rPr>
        <w:t>202</w:t>
      </w:r>
      <w:r w:rsidR="00FC43F2">
        <w:rPr>
          <w:rFonts w:eastAsia="Times New Roman" w:cs="Arial"/>
          <w:color w:val="233B81"/>
          <w:sz w:val="28"/>
          <w:szCs w:val="28"/>
        </w:rPr>
        <w:t>4</w:t>
      </w:r>
    </w:p>
    <w:p w14:paraId="319E33B9" w14:textId="77777777" w:rsidR="0078061C" w:rsidRDefault="0078061C" w:rsidP="0078061C">
      <w:pPr>
        <w:pStyle w:val="ListParagraph"/>
        <w:spacing w:line="312" w:lineRule="atLeast"/>
        <w:textAlignment w:val="baseline"/>
        <w:outlineLvl w:val="2"/>
        <w:rPr>
          <w:rFonts w:eastAsia="Times New Roman" w:cs="Arial"/>
          <w:color w:val="233B81"/>
          <w:sz w:val="28"/>
          <w:szCs w:val="28"/>
        </w:rPr>
      </w:pPr>
    </w:p>
    <w:p w14:paraId="569E03B1" w14:textId="758981D8" w:rsidR="006122A5" w:rsidRPr="000E0827" w:rsidRDefault="00475E02" w:rsidP="000E0827">
      <w:pPr>
        <w:spacing w:line="312" w:lineRule="atLeast"/>
        <w:ind w:right="-180"/>
        <w:textAlignment w:val="baseline"/>
        <w:outlineLvl w:val="2"/>
        <w:rPr>
          <w:rFonts w:ascii="Sitka Banner" w:eastAsia="Times New Roman" w:hAnsi="Sitka Banner" w:cs="Arial"/>
          <w:b/>
          <w:bCs/>
          <w:color w:val="233B81"/>
          <w:sz w:val="30"/>
          <w:szCs w:val="30"/>
        </w:rPr>
      </w:pPr>
      <w:r w:rsidRPr="000E0827">
        <w:rPr>
          <w:rFonts w:ascii="Sitka Banner" w:eastAsia="Times New Roman" w:hAnsi="Sitka Banner" w:cs="Arial"/>
          <w:b/>
          <w:bCs/>
          <w:color w:val="233B81"/>
          <w:sz w:val="30"/>
          <w:szCs w:val="30"/>
        </w:rPr>
        <w:t>ADDITIONAL INFORMATION MAY BE FOUND AT</w:t>
      </w:r>
      <w:r w:rsidR="000E0827" w:rsidRPr="000E0827">
        <w:rPr>
          <w:rFonts w:ascii="Sitka Banner" w:eastAsia="Times New Roman" w:hAnsi="Sitka Banner" w:cs="Arial"/>
          <w:b/>
          <w:bCs/>
          <w:color w:val="233B81"/>
          <w:sz w:val="30"/>
          <w:szCs w:val="30"/>
        </w:rPr>
        <w:t xml:space="preserve"> </w:t>
      </w:r>
      <w:r w:rsidRPr="000E0827">
        <w:rPr>
          <w:rFonts w:ascii="Sitka Banner" w:eastAsia="Times New Roman" w:hAnsi="Sitka Banner" w:cs="Arial"/>
          <w:b/>
          <w:bCs/>
          <w:color w:val="233B81"/>
          <w:sz w:val="30"/>
          <w:szCs w:val="30"/>
        </w:rPr>
        <w:t>WWW.LINLYHEFLIN.ORG</w:t>
      </w:r>
    </w:p>
    <w:p w14:paraId="736E9D23" w14:textId="758F387B" w:rsidR="008B5EB9" w:rsidRDefault="008B5EB9" w:rsidP="00CE08FF">
      <w:pPr>
        <w:spacing w:line="312" w:lineRule="atLeast"/>
        <w:textAlignment w:val="baseline"/>
        <w:outlineLvl w:val="2"/>
        <w:rPr>
          <w:rFonts w:eastAsia="Times New Roman" w:cs="Arial"/>
          <w:color w:val="233B81"/>
        </w:rPr>
      </w:pPr>
    </w:p>
    <w:p w14:paraId="1276AEC3" w14:textId="77777777" w:rsidR="008B5EB9" w:rsidRPr="008B5EB9" w:rsidRDefault="008B5EB9" w:rsidP="00E9363E">
      <w:pPr>
        <w:spacing w:line="312" w:lineRule="atLeast"/>
        <w:jc w:val="center"/>
        <w:textAlignment w:val="baseline"/>
        <w:outlineLvl w:val="2"/>
        <w:rPr>
          <w:rFonts w:ascii="Sitka Text" w:eastAsia="Times New Roman" w:hAnsi="Sitka Text" w:cs="Arial"/>
          <w:b/>
          <w:bCs/>
          <w:color w:val="233B81"/>
          <w:sz w:val="28"/>
          <w:szCs w:val="28"/>
        </w:rPr>
      </w:pPr>
    </w:p>
    <w:p w14:paraId="15E245A5" w14:textId="24967D5F" w:rsidR="008B5EB9" w:rsidRDefault="008B5EB9" w:rsidP="00E9363E">
      <w:pPr>
        <w:spacing w:line="312" w:lineRule="atLeast"/>
        <w:jc w:val="center"/>
        <w:textAlignment w:val="baseline"/>
        <w:outlineLvl w:val="2"/>
        <w:rPr>
          <w:rFonts w:eastAsia="Times New Roman" w:cs="Arial"/>
          <w:b/>
          <w:bCs/>
          <w:color w:val="233B81"/>
        </w:rPr>
      </w:pPr>
    </w:p>
    <w:p w14:paraId="3C54625B" w14:textId="77777777" w:rsidR="008B5EB9" w:rsidRPr="00897BF7" w:rsidRDefault="008B5EB9" w:rsidP="00E9363E">
      <w:pPr>
        <w:spacing w:line="312" w:lineRule="atLeast"/>
        <w:jc w:val="center"/>
        <w:textAlignment w:val="baseline"/>
        <w:outlineLvl w:val="2"/>
        <w:rPr>
          <w:rFonts w:eastAsia="Times New Roman" w:cs="Arial"/>
          <w:b/>
          <w:bCs/>
          <w:color w:val="233B81"/>
        </w:rPr>
      </w:pPr>
    </w:p>
    <w:p w14:paraId="60AA5747" w14:textId="77777777" w:rsidR="00E40E4A" w:rsidRPr="00E40E4A" w:rsidRDefault="00E40E4A" w:rsidP="00E40E4A">
      <w:pPr>
        <w:spacing w:line="312" w:lineRule="atLeast"/>
        <w:textAlignment w:val="baseline"/>
        <w:outlineLvl w:val="2"/>
        <w:rPr>
          <w:rFonts w:ascii="Sitka Text" w:eastAsia="Times New Roman" w:hAnsi="Sitka Text" w:cs="Arial"/>
          <w:b/>
          <w:bCs/>
          <w:color w:val="233B81"/>
          <w:sz w:val="28"/>
          <w:szCs w:val="28"/>
        </w:rPr>
      </w:pPr>
    </w:p>
    <w:p w14:paraId="2FBBDA14" w14:textId="5968D3D5" w:rsidR="00BA768B" w:rsidRPr="00E40E4A" w:rsidRDefault="00BA768B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color w:val="233B81"/>
          <w:sz w:val="32"/>
          <w:szCs w:val="32"/>
        </w:rPr>
      </w:pPr>
    </w:p>
    <w:p w14:paraId="19EEE2B1" w14:textId="77777777" w:rsidR="00BA768B" w:rsidRPr="00BA768B" w:rsidRDefault="00BA768B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233B81"/>
          <w:sz w:val="32"/>
          <w:szCs w:val="32"/>
        </w:rPr>
      </w:pPr>
    </w:p>
    <w:p w14:paraId="031D97B2" w14:textId="21513286" w:rsidR="00BA768B" w:rsidRPr="00BA768B" w:rsidRDefault="00BA768B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233B81"/>
          <w:sz w:val="32"/>
          <w:szCs w:val="32"/>
        </w:rPr>
      </w:pPr>
    </w:p>
    <w:p w14:paraId="430C14A0" w14:textId="77777777" w:rsidR="00BA768B" w:rsidRPr="00BA768B" w:rsidRDefault="00BA768B" w:rsidP="00017141">
      <w:pPr>
        <w:spacing w:line="312" w:lineRule="atLeast"/>
        <w:jc w:val="center"/>
        <w:textAlignment w:val="baseline"/>
        <w:outlineLvl w:val="2"/>
        <w:rPr>
          <w:rFonts w:ascii="Sitka Text" w:eastAsia="Times New Roman" w:hAnsi="Sitka Text" w:cs="Arial"/>
          <w:b/>
          <w:bCs/>
          <w:color w:val="375EA3"/>
          <w:sz w:val="32"/>
          <w:szCs w:val="32"/>
        </w:rPr>
      </w:pPr>
    </w:p>
    <w:p w14:paraId="7992D9C8" w14:textId="11B9BAFB" w:rsidR="00BA768B" w:rsidRPr="00BA768B" w:rsidRDefault="00BA768B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375EA3"/>
          <w:sz w:val="32"/>
          <w:szCs w:val="32"/>
        </w:rPr>
      </w:pPr>
    </w:p>
    <w:p w14:paraId="1D46E343" w14:textId="77777777" w:rsidR="00BA768B" w:rsidRPr="00BA768B" w:rsidRDefault="00BA768B" w:rsidP="00017141">
      <w:pPr>
        <w:spacing w:line="312" w:lineRule="atLeast"/>
        <w:jc w:val="center"/>
        <w:textAlignment w:val="baseline"/>
        <w:outlineLvl w:val="2"/>
        <w:rPr>
          <w:rFonts w:ascii="Sitka Banner" w:eastAsia="Times New Roman" w:hAnsi="Sitka Banner" w:cs="Arial"/>
          <w:b/>
          <w:bCs/>
          <w:color w:val="375EA3"/>
          <w:sz w:val="32"/>
          <w:szCs w:val="32"/>
        </w:rPr>
      </w:pPr>
    </w:p>
    <w:p w14:paraId="47F922F5" w14:textId="54A1451A" w:rsidR="00BA768B" w:rsidRPr="00BA768B" w:rsidRDefault="00BA768B" w:rsidP="00BA768B">
      <w:pPr>
        <w:rPr>
          <w:rFonts w:ascii="Times New Roman" w:eastAsia="Times New Roman" w:hAnsi="Times New Roman" w:cs="Times New Roman"/>
        </w:rPr>
      </w:pPr>
    </w:p>
    <w:p w14:paraId="6BB46792" w14:textId="77777777" w:rsidR="00BA768B" w:rsidRPr="00017141" w:rsidRDefault="00BA768B" w:rsidP="00017141">
      <w:pPr>
        <w:spacing w:line="312" w:lineRule="atLeast"/>
        <w:jc w:val="center"/>
        <w:textAlignment w:val="baseline"/>
        <w:outlineLvl w:val="2"/>
        <w:rPr>
          <w:rFonts w:ascii="Source Sans Pro" w:eastAsia="Times New Roman" w:hAnsi="Source Sans Pro" w:cs="Arial"/>
          <w:b/>
          <w:bCs/>
          <w:color w:val="666666"/>
          <w:sz w:val="78"/>
          <w:szCs w:val="78"/>
        </w:rPr>
      </w:pPr>
    </w:p>
    <w:p w14:paraId="434DDC2D" w14:textId="77777777" w:rsidR="00017141" w:rsidRDefault="00017141" w:rsidP="00017141"/>
    <w:sectPr w:rsidR="00017141" w:rsidSect="00B453E8">
      <w:pgSz w:w="12240" w:h="15840"/>
      <w:pgMar w:top="178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5A8"/>
    <w:multiLevelType w:val="hybridMultilevel"/>
    <w:tmpl w:val="1A3C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13B6"/>
    <w:multiLevelType w:val="multilevel"/>
    <w:tmpl w:val="C1F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E2639E"/>
    <w:multiLevelType w:val="hybridMultilevel"/>
    <w:tmpl w:val="E54A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41"/>
    <w:rsid w:val="00017141"/>
    <w:rsid w:val="00036AA0"/>
    <w:rsid w:val="000C04CC"/>
    <w:rsid w:val="000E0827"/>
    <w:rsid w:val="0014379C"/>
    <w:rsid w:val="001D6FC6"/>
    <w:rsid w:val="002C74EE"/>
    <w:rsid w:val="002D7579"/>
    <w:rsid w:val="00417219"/>
    <w:rsid w:val="0042402E"/>
    <w:rsid w:val="00475E02"/>
    <w:rsid w:val="00515A5A"/>
    <w:rsid w:val="00520C11"/>
    <w:rsid w:val="00565837"/>
    <w:rsid w:val="0058507A"/>
    <w:rsid w:val="005E62BC"/>
    <w:rsid w:val="006122A5"/>
    <w:rsid w:val="0063011C"/>
    <w:rsid w:val="0074319C"/>
    <w:rsid w:val="00765E93"/>
    <w:rsid w:val="0078061C"/>
    <w:rsid w:val="0079639E"/>
    <w:rsid w:val="0084082C"/>
    <w:rsid w:val="00897BF7"/>
    <w:rsid w:val="008B5EB9"/>
    <w:rsid w:val="00904ADA"/>
    <w:rsid w:val="00932882"/>
    <w:rsid w:val="00974C2A"/>
    <w:rsid w:val="00997AD7"/>
    <w:rsid w:val="00A46237"/>
    <w:rsid w:val="00B453E8"/>
    <w:rsid w:val="00B76E3F"/>
    <w:rsid w:val="00BA768B"/>
    <w:rsid w:val="00BC3A7F"/>
    <w:rsid w:val="00C51E4C"/>
    <w:rsid w:val="00C81954"/>
    <w:rsid w:val="00C90B94"/>
    <w:rsid w:val="00CE08FF"/>
    <w:rsid w:val="00D01120"/>
    <w:rsid w:val="00D214EF"/>
    <w:rsid w:val="00E21872"/>
    <w:rsid w:val="00E40E4A"/>
    <w:rsid w:val="00E8697D"/>
    <w:rsid w:val="00E9363E"/>
    <w:rsid w:val="00EF139B"/>
    <w:rsid w:val="00F77855"/>
    <w:rsid w:val="00FA7D68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AC3F"/>
  <w15:chartTrackingRefBased/>
  <w15:docId w15:val="{92EB3248-0772-E44C-9A5F-11895127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71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1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1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0C11"/>
    <w:pPr>
      <w:ind w:left="720"/>
      <w:contextualSpacing/>
    </w:pPr>
  </w:style>
  <w:style w:type="paragraph" w:customStyle="1" w:styleId="p1">
    <w:name w:val="p1"/>
    <w:basedOn w:val="Normal"/>
    <w:rsid w:val="00904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60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9944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Dodson Dodson</dc:creator>
  <cp:keywords/>
  <dc:description/>
  <cp:lastModifiedBy>Margaret Little</cp:lastModifiedBy>
  <cp:revision>3</cp:revision>
  <cp:lastPrinted>2022-09-29T00:27:00Z</cp:lastPrinted>
  <dcterms:created xsi:type="dcterms:W3CDTF">2022-10-05T01:25:00Z</dcterms:created>
  <dcterms:modified xsi:type="dcterms:W3CDTF">2023-08-07T17:37:00Z</dcterms:modified>
</cp:coreProperties>
</file>